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7E2FA" w:themeColor="accent1" w:themeTint="33">
    <v:background id="_x0000_s1025" o:bwmode="white" fillcolor="#c7e2fa [660]" o:targetscreensize="800,600">
      <v:fill color2="#90c5f6 [1300]" focus="100%" type="gradient"/>
    </v:background>
  </w:background>
  <w:body>
    <w:p w:rsidR="00286038" w:rsidRPr="00286038" w:rsidRDefault="005355BD" w:rsidP="00286038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color w:val="073763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73763" w:themeColor="accent1" w:themeShade="80"/>
          <w:sz w:val="28"/>
          <w:szCs w:val="28"/>
        </w:rPr>
        <w:t xml:space="preserve"> STATUS </w:t>
      </w:r>
      <w:r w:rsidR="00286038" w:rsidRPr="00286038">
        <w:rPr>
          <w:rFonts w:ascii="Times New Roman" w:hAnsi="Times New Roman" w:cs="Times New Roman"/>
          <w:b/>
          <w:color w:val="073763" w:themeColor="accent1" w:themeShade="80"/>
          <w:sz w:val="28"/>
          <w:szCs w:val="28"/>
        </w:rPr>
        <w:t>PROJEKT</w:t>
      </w:r>
      <w:r>
        <w:rPr>
          <w:rFonts w:ascii="Times New Roman" w:hAnsi="Times New Roman" w:cs="Times New Roman"/>
          <w:b/>
          <w:color w:val="073763" w:themeColor="accent1" w:themeShade="80"/>
          <w:sz w:val="28"/>
          <w:szCs w:val="28"/>
        </w:rPr>
        <w:t>A</w:t>
      </w:r>
    </w:p>
    <w:p w:rsidR="00285D11" w:rsidRPr="00286038" w:rsidRDefault="00AC28D5" w:rsidP="00286038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color w:val="073763" w:themeColor="accent1" w:themeShade="80"/>
          <w:sz w:val="28"/>
          <w:szCs w:val="28"/>
        </w:rPr>
      </w:pPr>
      <w:r w:rsidRPr="00286038">
        <w:rPr>
          <w:rFonts w:ascii="Times New Roman" w:hAnsi="Times New Roman" w:cs="Times New Roman"/>
          <w:b/>
          <w:color w:val="073763" w:themeColor="accent1" w:themeShade="80"/>
          <w:sz w:val="28"/>
          <w:szCs w:val="28"/>
        </w:rPr>
        <w:t>MODERNIZACIJA ZOOLOŠKOG VRTA U ZAGREBU</w:t>
      </w:r>
      <w:r w:rsidR="00C549EA" w:rsidRPr="00286038">
        <w:rPr>
          <w:rFonts w:ascii="Times New Roman" w:hAnsi="Times New Roman" w:cs="Times New Roman"/>
          <w:b/>
          <w:color w:val="073763" w:themeColor="accent1" w:themeShade="80"/>
          <w:sz w:val="28"/>
          <w:szCs w:val="28"/>
        </w:rPr>
        <w:t xml:space="preserve"> – I. FAZA</w:t>
      </w:r>
    </w:p>
    <w:p w:rsidR="00C549EA" w:rsidRPr="00286038" w:rsidRDefault="00C549EA" w:rsidP="00C549EA">
      <w:pPr>
        <w:spacing w:after="0"/>
        <w:jc w:val="center"/>
        <w:rPr>
          <w:rFonts w:ascii="Times New Roman" w:hAnsi="Times New Roman" w:cs="Times New Roman"/>
          <w:color w:val="073763" w:themeColor="accent1" w:themeShade="80"/>
          <w:sz w:val="24"/>
          <w:szCs w:val="24"/>
        </w:rPr>
      </w:pPr>
    </w:p>
    <w:p w:rsidR="00C549EA" w:rsidRPr="00286038" w:rsidRDefault="00C549EA" w:rsidP="00C549EA">
      <w:pPr>
        <w:spacing w:after="0"/>
        <w:jc w:val="center"/>
        <w:rPr>
          <w:rFonts w:ascii="Times New Roman" w:hAnsi="Times New Roman" w:cs="Times New Roman"/>
          <w:color w:val="073763" w:themeColor="accent1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685"/>
        <w:gridCol w:w="2376"/>
      </w:tblGrid>
      <w:tr w:rsidR="00C549EA" w:rsidRPr="00286038" w:rsidTr="00286038">
        <w:trPr>
          <w:trHeight w:val="567"/>
        </w:trPr>
        <w:tc>
          <w:tcPr>
            <w:tcW w:w="3227" w:type="dxa"/>
            <w:vAlign w:val="center"/>
          </w:tcPr>
          <w:p w:rsidR="00C549EA" w:rsidRPr="00286038" w:rsidRDefault="005355BD" w:rsidP="00286038">
            <w:pPr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73763" w:themeColor="accent1" w:themeShade="8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31750</wp:posOffset>
                  </wp:positionV>
                  <wp:extent cx="5760720" cy="5968365"/>
                  <wp:effectExtent l="57150" t="0" r="11430" b="32385"/>
                  <wp:wrapNone/>
                  <wp:docPr id="2" name="Picture 2" descr="C:\Users\mduric\AppData\Local\Microsoft\Windows\Temporary Internet Files\Content.Outlook\GDCX8WZ3\EUROPEAN STAR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C:\Users\mduric\AppData\Local\Microsoft\Windows\Temporary Internet Files\Content.Outlook\GDCX8WZ3\EUROPEAN 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CC00"/>
                              </a:clrFrom>
                              <a:clrTo>
                                <a:srgbClr val="FFCC00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alpha val="56863"/>
                                <a:tint val="45000"/>
                                <a:satMod val="400000"/>
                              </a:srgbClr>
                            </a:duotone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96836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549EA" w:rsidRPr="00286038">
              <w:rPr>
                <w:rFonts w:ascii="Times New Roman" w:hAnsi="Times New Roman" w:cs="Times New Roman"/>
                <w:b/>
                <w:color w:val="073763" w:themeColor="accent1" w:themeShade="80"/>
                <w:sz w:val="24"/>
                <w:szCs w:val="24"/>
              </w:rPr>
              <w:t>Nositelj projekta</w:t>
            </w:r>
          </w:p>
        </w:tc>
        <w:tc>
          <w:tcPr>
            <w:tcW w:w="6061" w:type="dxa"/>
            <w:gridSpan w:val="2"/>
            <w:vAlign w:val="center"/>
          </w:tcPr>
          <w:p w:rsidR="00C549EA" w:rsidRPr="00286038" w:rsidRDefault="00C549EA" w:rsidP="00286038">
            <w:pPr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</w:pPr>
            <w:r w:rsidRPr="00286038"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  <w:t>Grad Zagreb</w:t>
            </w:r>
          </w:p>
        </w:tc>
      </w:tr>
      <w:tr w:rsidR="00C549EA" w:rsidRPr="00286038" w:rsidTr="00286038">
        <w:trPr>
          <w:trHeight w:val="567"/>
        </w:trPr>
        <w:tc>
          <w:tcPr>
            <w:tcW w:w="3227" w:type="dxa"/>
            <w:vAlign w:val="center"/>
          </w:tcPr>
          <w:p w:rsidR="00C549EA" w:rsidRPr="00286038" w:rsidRDefault="00C549EA" w:rsidP="00286038">
            <w:pPr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</w:pPr>
            <w:r w:rsidRPr="00286038">
              <w:rPr>
                <w:rFonts w:ascii="Times New Roman" w:hAnsi="Times New Roman" w:cs="Times New Roman"/>
                <w:b/>
                <w:color w:val="073763" w:themeColor="accent1" w:themeShade="80"/>
                <w:sz w:val="24"/>
                <w:szCs w:val="24"/>
              </w:rPr>
              <w:t>Partner u projektu</w:t>
            </w:r>
          </w:p>
        </w:tc>
        <w:tc>
          <w:tcPr>
            <w:tcW w:w="6061" w:type="dxa"/>
            <w:gridSpan w:val="2"/>
            <w:vAlign w:val="center"/>
          </w:tcPr>
          <w:p w:rsidR="00C549EA" w:rsidRPr="00286038" w:rsidRDefault="00C549EA" w:rsidP="00286038">
            <w:pPr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</w:pPr>
            <w:r w:rsidRPr="00286038"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  <w:t>Ustanova Zoološki vrt grada Zagreba</w:t>
            </w:r>
          </w:p>
        </w:tc>
      </w:tr>
      <w:tr w:rsidR="00C549EA" w:rsidRPr="00286038" w:rsidTr="00286038">
        <w:trPr>
          <w:trHeight w:val="567"/>
        </w:trPr>
        <w:tc>
          <w:tcPr>
            <w:tcW w:w="3227" w:type="dxa"/>
            <w:vAlign w:val="center"/>
          </w:tcPr>
          <w:p w:rsidR="00C549EA" w:rsidRPr="00286038" w:rsidRDefault="00C549EA" w:rsidP="00286038">
            <w:pPr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</w:pPr>
            <w:r w:rsidRPr="00286038">
              <w:rPr>
                <w:rFonts w:ascii="Times New Roman" w:hAnsi="Times New Roman" w:cs="Times New Roman"/>
                <w:b/>
                <w:color w:val="073763" w:themeColor="accent1" w:themeShade="80"/>
                <w:sz w:val="24"/>
                <w:szCs w:val="24"/>
              </w:rPr>
              <w:t>Trajanje projekta</w:t>
            </w:r>
          </w:p>
        </w:tc>
        <w:tc>
          <w:tcPr>
            <w:tcW w:w="6061" w:type="dxa"/>
            <w:gridSpan w:val="2"/>
            <w:vAlign w:val="center"/>
          </w:tcPr>
          <w:p w:rsidR="00C549EA" w:rsidRPr="00286038" w:rsidRDefault="00C549EA" w:rsidP="00286038">
            <w:pPr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</w:pPr>
            <w:r w:rsidRPr="00286038"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  <w:t>24 mjeseca</w:t>
            </w:r>
          </w:p>
        </w:tc>
      </w:tr>
      <w:tr w:rsidR="00C549EA" w:rsidRPr="00286038" w:rsidTr="00286038">
        <w:trPr>
          <w:trHeight w:val="567"/>
        </w:trPr>
        <w:tc>
          <w:tcPr>
            <w:tcW w:w="3227" w:type="dxa"/>
            <w:vAlign w:val="center"/>
          </w:tcPr>
          <w:p w:rsidR="00C549EA" w:rsidRPr="00286038" w:rsidRDefault="00C549EA" w:rsidP="00286038">
            <w:pPr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</w:pPr>
            <w:r w:rsidRPr="00286038">
              <w:rPr>
                <w:rFonts w:ascii="Times New Roman" w:hAnsi="Times New Roman" w:cs="Times New Roman"/>
                <w:b/>
                <w:color w:val="073763" w:themeColor="accent1" w:themeShade="80"/>
                <w:sz w:val="24"/>
                <w:szCs w:val="24"/>
              </w:rPr>
              <w:t>Ukupna vrijednost projekta</w:t>
            </w:r>
          </w:p>
        </w:tc>
        <w:tc>
          <w:tcPr>
            <w:tcW w:w="6061" w:type="dxa"/>
            <w:gridSpan w:val="2"/>
            <w:vAlign w:val="center"/>
          </w:tcPr>
          <w:p w:rsidR="00C549EA" w:rsidRPr="00286038" w:rsidRDefault="00C549EA" w:rsidP="00286038">
            <w:pPr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</w:pPr>
            <w:r w:rsidRPr="00286038"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  <w:t>37.853.343,04 kn</w:t>
            </w:r>
          </w:p>
        </w:tc>
      </w:tr>
      <w:tr w:rsidR="00C549EA" w:rsidRPr="00286038" w:rsidTr="00286038">
        <w:trPr>
          <w:trHeight w:val="567"/>
        </w:trPr>
        <w:tc>
          <w:tcPr>
            <w:tcW w:w="3227" w:type="dxa"/>
            <w:vMerge w:val="restart"/>
            <w:vAlign w:val="center"/>
          </w:tcPr>
          <w:p w:rsidR="00C549EA" w:rsidRPr="00286038" w:rsidRDefault="00C549EA" w:rsidP="00286038">
            <w:pPr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</w:pPr>
            <w:r w:rsidRPr="00286038">
              <w:rPr>
                <w:rFonts w:ascii="Times New Roman" w:hAnsi="Times New Roman" w:cs="Times New Roman"/>
                <w:b/>
                <w:color w:val="073763" w:themeColor="accent1" w:themeShade="80"/>
                <w:sz w:val="24"/>
                <w:szCs w:val="24"/>
              </w:rPr>
              <w:t>Izvori financiranja</w:t>
            </w:r>
          </w:p>
        </w:tc>
        <w:tc>
          <w:tcPr>
            <w:tcW w:w="3685" w:type="dxa"/>
            <w:vAlign w:val="center"/>
          </w:tcPr>
          <w:p w:rsidR="00C549EA" w:rsidRPr="00286038" w:rsidRDefault="00C549EA" w:rsidP="00286038">
            <w:pPr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</w:pPr>
            <w:r w:rsidRPr="00286038"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  <w:t>Europski fond za regionalni razvoj (ERDF) – bespovratna sredstva</w:t>
            </w:r>
          </w:p>
        </w:tc>
        <w:tc>
          <w:tcPr>
            <w:tcW w:w="2376" w:type="dxa"/>
            <w:vAlign w:val="center"/>
          </w:tcPr>
          <w:p w:rsidR="00C549EA" w:rsidRPr="00286038" w:rsidRDefault="00C549EA" w:rsidP="00286038">
            <w:pPr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</w:pPr>
            <w:r w:rsidRPr="00286038"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  <w:t>35.960.675,88 kn (95%)</w:t>
            </w:r>
          </w:p>
        </w:tc>
      </w:tr>
      <w:tr w:rsidR="00C549EA" w:rsidRPr="00286038" w:rsidTr="00286038">
        <w:trPr>
          <w:trHeight w:val="567"/>
        </w:trPr>
        <w:tc>
          <w:tcPr>
            <w:tcW w:w="3227" w:type="dxa"/>
            <w:vMerge/>
            <w:vAlign w:val="center"/>
          </w:tcPr>
          <w:p w:rsidR="00C549EA" w:rsidRPr="00286038" w:rsidRDefault="00C549EA" w:rsidP="00286038">
            <w:pPr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33DBF" w:rsidRPr="00286038" w:rsidRDefault="00C549EA" w:rsidP="00286038">
            <w:pPr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</w:pPr>
            <w:r w:rsidRPr="00286038"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  <w:t>Proračun Grada Zagreba</w:t>
            </w:r>
          </w:p>
        </w:tc>
        <w:tc>
          <w:tcPr>
            <w:tcW w:w="2376" w:type="dxa"/>
            <w:vAlign w:val="center"/>
          </w:tcPr>
          <w:p w:rsidR="00433DBF" w:rsidRPr="00286038" w:rsidRDefault="00C549EA" w:rsidP="00286038">
            <w:pPr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</w:pPr>
            <w:r w:rsidRPr="00286038"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  <w:t>1.892.667,16 kn</w:t>
            </w:r>
          </w:p>
        </w:tc>
      </w:tr>
      <w:tr w:rsidR="00C549EA" w:rsidRPr="00286038" w:rsidTr="00286038">
        <w:trPr>
          <w:trHeight w:val="567"/>
        </w:trPr>
        <w:tc>
          <w:tcPr>
            <w:tcW w:w="3227" w:type="dxa"/>
            <w:vAlign w:val="center"/>
          </w:tcPr>
          <w:p w:rsidR="00C549EA" w:rsidRPr="00286038" w:rsidRDefault="00433DBF" w:rsidP="00286038">
            <w:pPr>
              <w:rPr>
                <w:rFonts w:ascii="Times New Roman" w:hAnsi="Times New Roman" w:cs="Times New Roman"/>
                <w:b/>
                <w:color w:val="073763" w:themeColor="accent1" w:themeShade="80"/>
                <w:sz w:val="24"/>
                <w:szCs w:val="24"/>
              </w:rPr>
            </w:pPr>
            <w:r w:rsidRPr="00286038">
              <w:rPr>
                <w:rFonts w:ascii="Times New Roman" w:hAnsi="Times New Roman" w:cs="Times New Roman"/>
                <w:b/>
                <w:color w:val="073763" w:themeColor="accent1" w:themeShade="80"/>
                <w:sz w:val="24"/>
                <w:szCs w:val="24"/>
              </w:rPr>
              <w:t>Opći cilj projekta</w:t>
            </w:r>
          </w:p>
        </w:tc>
        <w:tc>
          <w:tcPr>
            <w:tcW w:w="6061" w:type="dxa"/>
            <w:gridSpan w:val="2"/>
            <w:vAlign w:val="center"/>
          </w:tcPr>
          <w:p w:rsidR="00433DBF" w:rsidRPr="00286038" w:rsidRDefault="00433DBF" w:rsidP="00286038">
            <w:pPr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</w:pPr>
            <w:r w:rsidRPr="00286038">
              <w:rPr>
                <w:rFonts w:ascii="Times New Roman" w:hAnsi="Times New Roman" w:cs="Times New Roman"/>
                <w:color w:val="073763" w:themeColor="accent1" w:themeShade="80"/>
                <w:sz w:val="24"/>
                <w:szCs w:val="24"/>
              </w:rPr>
              <w:t>Jačanje turističkoga potencijala grada Zagreba</w:t>
            </w:r>
          </w:p>
        </w:tc>
      </w:tr>
    </w:tbl>
    <w:p w:rsidR="00C549EA" w:rsidRPr="00286038" w:rsidRDefault="00C549EA" w:rsidP="00C549EA">
      <w:pPr>
        <w:spacing w:after="0" w:line="240" w:lineRule="auto"/>
        <w:rPr>
          <w:rFonts w:ascii="Times New Roman" w:hAnsi="Times New Roman" w:cs="Times New Roman"/>
          <w:color w:val="073763" w:themeColor="accent1" w:themeShade="80"/>
          <w:sz w:val="24"/>
          <w:szCs w:val="24"/>
        </w:rPr>
      </w:pPr>
    </w:p>
    <w:p w:rsidR="00286038" w:rsidRDefault="00286038" w:rsidP="00433D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73763" w:themeColor="accent1" w:themeShade="80"/>
          <w:sz w:val="24"/>
          <w:szCs w:val="24"/>
        </w:rPr>
      </w:pPr>
    </w:p>
    <w:p w:rsidR="005355BD" w:rsidRPr="005355BD" w:rsidRDefault="005355BD" w:rsidP="005355BD">
      <w:pPr>
        <w:spacing w:after="0" w:line="240" w:lineRule="auto"/>
        <w:jc w:val="center"/>
        <w:rPr>
          <w:rFonts w:ascii="Times New Roman" w:hAnsi="Times New Roman" w:cs="Times New Roman"/>
          <w:b/>
          <w:color w:val="073763" w:themeColor="accent1" w:themeShade="80"/>
          <w:sz w:val="24"/>
          <w:szCs w:val="24"/>
        </w:rPr>
      </w:pPr>
      <w:r w:rsidRPr="005355BD">
        <w:rPr>
          <w:rFonts w:ascii="Times New Roman" w:hAnsi="Times New Roman" w:cs="Times New Roman"/>
          <w:b/>
          <w:color w:val="073763" w:themeColor="accent1" w:themeShade="80"/>
          <w:sz w:val="24"/>
          <w:szCs w:val="24"/>
        </w:rPr>
        <w:t>„OTVARAJU SE GRADILIŠTA TE ZAPOČINJE IZGRADNJA I REKONSTRUKCIJA OBJEKATA U ZOO-U ZAGREB“</w:t>
      </w:r>
    </w:p>
    <w:p w:rsidR="005355BD" w:rsidRDefault="005355BD" w:rsidP="005355BD">
      <w:pPr>
        <w:spacing w:after="0" w:line="240" w:lineRule="auto"/>
        <w:jc w:val="both"/>
        <w:rPr>
          <w:rFonts w:ascii="Times New Roman" w:hAnsi="Times New Roman" w:cs="Times New Roman"/>
          <w:color w:val="073763" w:themeColor="accent1" w:themeShade="80"/>
          <w:sz w:val="24"/>
          <w:szCs w:val="24"/>
        </w:rPr>
      </w:pPr>
    </w:p>
    <w:p w:rsidR="005355BD" w:rsidRPr="005355BD" w:rsidRDefault="005355BD" w:rsidP="00535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73763" w:themeColor="accent1" w:themeShade="80"/>
          <w:sz w:val="24"/>
          <w:szCs w:val="24"/>
        </w:rPr>
      </w:pPr>
      <w:r w:rsidRPr="005355BD">
        <w:rPr>
          <w:rFonts w:ascii="Times New Roman" w:hAnsi="Times New Roman" w:cs="Times New Roman"/>
          <w:color w:val="073763" w:themeColor="accent1" w:themeShade="80"/>
          <w:sz w:val="24"/>
          <w:szCs w:val="24"/>
        </w:rPr>
        <w:t xml:space="preserve">U listopadu 2014. započela je provedba projekta „Modernizacija Zoološkog vrta u Zagrebu –prva faza“. Tijekom prvih  6 mjeseci odrađen je velik dio poslova vezan uz provedbu postupaka javne nabave  radova (gradnja), usluga stručnog nadzora, projektantskog nadzora, priprema materijala i stručnih podloga vezanih direktno i indirektno uz Projekt,  itd.  Zahvaljujući provedenim postupcima javne nabave  potpisani su ugovori sa izvođačima radova i pružateljima usluga, pa je  26. ožujka 2015. prijavljen  početak građenja sukladno odredbama važećih zakonskih propisa. </w:t>
      </w:r>
    </w:p>
    <w:p w:rsidR="005355BD" w:rsidRDefault="005355BD" w:rsidP="00535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73763" w:themeColor="accent1" w:themeShade="80"/>
          <w:sz w:val="24"/>
          <w:szCs w:val="24"/>
        </w:rPr>
      </w:pPr>
    </w:p>
    <w:p w:rsidR="005355BD" w:rsidRPr="005355BD" w:rsidRDefault="005355BD" w:rsidP="00535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73763" w:themeColor="accent1" w:themeShade="80"/>
          <w:sz w:val="24"/>
          <w:szCs w:val="24"/>
        </w:rPr>
      </w:pPr>
      <w:r w:rsidRPr="005355BD">
        <w:rPr>
          <w:rFonts w:ascii="Times New Roman" w:hAnsi="Times New Roman" w:cs="Times New Roman"/>
          <w:color w:val="073763" w:themeColor="accent1" w:themeShade="80"/>
          <w:sz w:val="24"/>
          <w:szCs w:val="24"/>
        </w:rPr>
        <w:t xml:space="preserve">Gradilišta 1. Funkcionalno-tehničke cjeline (Izgradnja ROV Centra - Restoran, odmorište, vidikovac, Proširenje edukacijskog centra, Održavanje i sanacija sjeverne ograde i servisnog puta te  Sanacija centralne kotlovnice) otvoreno je  7. travnja 2015. čime je  započelo provođenje radova.  Procijenjena vrijednost radova 1. Funkcionalno-tehničke cjeline iznosi 9.724.506,00 kn (bez PDV-a), a rok izvođenja radova je 10 mjeseci. </w:t>
      </w:r>
    </w:p>
    <w:p w:rsidR="005355BD" w:rsidRDefault="005355BD" w:rsidP="00535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73763" w:themeColor="accent1" w:themeShade="80"/>
          <w:sz w:val="24"/>
          <w:szCs w:val="24"/>
        </w:rPr>
      </w:pPr>
    </w:p>
    <w:p w:rsidR="005355BD" w:rsidRPr="005355BD" w:rsidRDefault="005355BD" w:rsidP="00535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73763" w:themeColor="accent1" w:themeShade="80"/>
          <w:sz w:val="24"/>
          <w:szCs w:val="24"/>
        </w:rPr>
      </w:pPr>
      <w:r w:rsidRPr="005355BD">
        <w:rPr>
          <w:rFonts w:ascii="Times New Roman" w:hAnsi="Times New Roman" w:cs="Times New Roman"/>
          <w:color w:val="073763" w:themeColor="accent1" w:themeShade="80"/>
          <w:sz w:val="24"/>
          <w:szCs w:val="24"/>
        </w:rPr>
        <w:t xml:space="preserve">Proveden je postupak javne nabave te je ugovorena i realizacija 3. Funkcionalno-tehničke cjeline (Gradnja i krajobrazno uređenje </w:t>
      </w:r>
      <w:proofErr w:type="spellStart"/>
      <w:r w:rsidRPr="005355BD">
        <w:rPr>
          <w:rFonts w:ascii="Times New Roman" w:hAnsi="Times New Roman" w:cs="Times New Roman"/>
          <w:color w:val="073763" w:themeColor="accent1" w:themeShade="80"/>
          <w:sz w:val="24"/>
          <w:szCs w:val="24"/>
        </w:rPr>
        <w:t>volijere</w:t>
      </w:r>
      <w:proofErr w:type="spellEnd"/>
      <w:r w:rsidRPr="005355BD">
        <w:rPr>
          <w:rFonts w:ascii="Times New Roman" w:hAnsi="Times New Roman" w:cs="Times New Roman"/>
          <w:color w:val="073763" w:themeColor="accent1" w:themeShade="80"/>
          <w:sz w:val="24"/>
          <w:szCs w:val="24"/>
        </w:rPr>
        <w:t xml:space="preserve"> za afričke </w:t>
      </w:r>
      <w:r w:rsidR="00D93D1C" w:rsidRPr="005355BD">
        <w:rPr>
          <w:rFonts w:ascii="Times New Roman" w:hAnsi="Times New Roman" w:cs="Times New Roman"/>
          <w:color w:val="073763" w:themeColor="accent1" w:themeShade="80"/>
          <w:sz w:val="24"/>
          <w:szCs w:val="24"/>
        </w:rPr>
        <w:t>ptice</w:t>
      </w:r>
      <w:r w:rsidRPr="005355BD">
        <w:rPr>
          <w:rFonts w:ascii="Times New Roman" w:hAnsi="Times New Roman" w:cs="Times New Roman"/>
          <w:color w:val="073763" w:themeColor="accent1" w:themeShade="80"/>
          <w:sz w:val="24"/>
          <w:szCs w:val="24"/>
        </w:rPr>
        <w:t xml:space="preserve"> s </w:t>
      </w:r>
      <w:proofErr w:type="spellStart"/>
      <w:r w:rsidRPr="005355BD">
        <w:rPr>
          <w:rFonts w:ascii="Times New Roman" w:hAnsi="Times New Roman" w:cs="Times New Roman"/>
          <w:color w:val="073763" w:themeColor="accent1" w:themeShade="80"/>
          <w:sz w:val="24"/>
          <w:szCs w:val="24"/>
        </w:rPr>
        <w:t>biofilterom</w:t>
      </w:r>
      <w:proofErr w:type="spellEnd"/>
      <w:r w:rsidRPr="005355BD">
        <w:rPr>
          <w:rFonts w:ascii="Times New Roman" w:hAnsi="Times New Roman" w:cs="Times New Roman"/>
          <w:color w:val="073763" w:themeColor="accent1" w:themeShade="80"/>
          <w:sz w:val="24"/>
          <w:szCs w:val="24"/>
        </w:rPr>
        <w:t xml:space="preserve"> u sklopu Zoološkog vrta u Zagrebu) procijenjene vrijednosti 3.979.334,00 kn (bez PDV-a). Prijava gradilišta i radovi započet će u najskorije vrijeme.</w:t>
      </w:r>
    </w:p>
    <w:p w:rsidR="005355BD" w:rsidRPr="00286038" w:rsidRDefault="005355BD" w:rsidP="00C549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73763" w:themeColor="accent1" w:themeShade="80"/>
          <w:sz w:val="24"/>
          <w:szCs w:val="24"/>
        </w:rPr>
      </w:pPr>
    </w:p>
    <w:sectPr w:rsidR="005355BD" w:rsidRPr="00286038" w:rsidSect="004027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5BD" w:rsidRDefault="005355BD" w:rsidP="00286038">
      <w:pPr>
        <w:spacing w:after="0" w:line="240" w:lineRule="auto"/>
      </w:pPr>
      <w:r>
        <w:separator/>
      </w:r>
    </w:p>
  </w:endnote>
  <w:endnote w:type="continuationSeparator" w:id="1">
    <w:p w:rsidR="005355BD" w:rsidRDefault="005355BD" w:rsidP="0028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BD" w:rsidRDefault="00D93D1C" w:rsidP="005355BD">
    <w:pPr>
      <w:pStyle w:val="Footer"/>
    </w:pPr>
    <w:r>
      <w:rPr>
        <w:rFonts w:ascii="Times New Roman" w:hAnsi="Times New Roman" w:cs="Times New Roman"/>
        <w:noProof/>
        <w:color w:val="073763" w:themeColor="accent1" w:themeShade="80"/>
        <w:sz w:val="24"/>
        <w:szCs w:val="24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-90805</wp:posOffset>
          </wp:positionV>
          <wp:extent cx="876300" cy="590550"/>
          <wp:effectExtent l="19050" t="0" r="0" b="0"/>
          <wp:wrapNone/>
          <wp:docPr id="14" name="Picture 6" descr="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6" descr="flag_yellow_high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73763" w:themeColor="accent1" w:themeShade="80"/>
        <w:sz w:val="24"/>
        <w:szCs w:val="24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.65pt;margin-top:-2.4pt;width:342.75pt;height:39.6pt;z-index:2516643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" filled="f" stroked="f">
          <v:path arrowok="t"/>
          <v:textbox>
            <w:txbxContent>
              <w:p w:rsidR="00D93D1C" w:rsidRDefault="00D93D1C" w:rsidP="00D93D1C">
                <w:pPr>
                  <w:spacing w:after="0" w:line="240" w:lineRule="auto"/>
                  <w:ind w:firstLine="708"/>
                  <w:jc w:val="center"/>
                  <w:rPr>
                    <w:color w:val="073763" w:themeColor="accent1" w:themeShade="80"/>
                  </w:rPr>
                </w:pPr>
                <w:r>
                  <w:rPr>
                    <w:rFonts w:ascii="Times New Roman" w:hAnsi="Times New Roman" w:cs="Times New Roman"/>
                    <w:color w:val="073763" w:themeColor="accent1" w:themeShade="80"/>
                    <w:sz w:val="24"/>
                    <w:szCs w:val="24"/>
                  </w:rPr>
                  <w:t>Sadrž</w:t>
                </w:r>
                <w:r w:rsidR="005355BD" w:rsidRPr="004C787A">
                  <w:rPr>
                    <w:color w:val="073763" w:themeColor="accent1" w:themeShade="80"/>
                  </w:rPr>
                  <w:t>aj ove publik</w:t>
                </w:r>
                <w:r>
                  <w:rPr>
                    <w:color w:val="073763" w:themeColor="accent1" w:themeShade="80"/>
                  </w:rPr>
                  <w:t>acije isključiva je odgovornost</w:t>
                </w:r>
              </w:p>
              <w:p w:rsidR="005355BD" w:rsidRPr="00D93D1C" w:rsidRDefault="005355BD" w:rsidP="00D93D1C">
                <w:pPr>
                  <w:spacing w:after="0" w:line="240" w:lineRule="auto"/>
                  <w:ind w:firstLine="708"/>
                  <w:jc w:val="center"/>
                  <w:rPr>
                    <w:rFonts w:ascii="Times New Roman" w:hAnsi="Times New Roman" w:cs="Times New Roman"/>
                    <w:color w:val="073763" w:themeColor="accent1" w:themeShade="80"/>
                    <w:sz w:val="24"/>
                    <w:szCs w:val="24"/>
                  </w:rPr>
                </w:pPr>
                <w:r w:rsidRPr="004C787A">
                  <w:rPr>
                    <w:color w:val="073763" w:themeColor="accent1" w:themeShade="80"/>
                  </w:rPr>
                  <w:t>Grada Zagreba i Ustanove Zoološki vrt Grada Zagreba</w:t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color w:val="073763" w:themeColor="accent1" w:themeShade="80"/>
        <w:sz w:val="24"/>
        <w:szCs w:val="24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99695</wp:posOffset>
          </wp:positionV>
          <wp:extent cx="1943100" cy="400050"/>
          <wp:effectExtent l="1905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55BD">
      <w:t xml:space="preserve">                                                                                                        </w:t>
    </w:r>
  </w:p>
  <w:p w:rsidR="005355BD" w:rsidRPr="005355BD" w:rsidRDefault="00D93D1C" w:rsidP="005355BD">
    <w:pPr>
      <w:pStyle w:val="Footer"/>
    </w:pPr>
    <w:r w:rsidRPr="00BC6244">
      <w:rPr>
        <w:noProof/>
        <w:lang w:val="en-US"/>
      </w:rPr>
      <w:pict>
        <v:shape id="TextBox 23" o:spid="_x0000_s4097" type="#_x0000_t202" style="position:absolute;margin-left:-36.25pt;margin-top:29.25pt;width:110.6pt;height:16.4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" filled="f" stroked="f">
          <v:path arrowok="t"/>
          <v:textbox style="mso-fit-shape-to-text:t">
            <w:txbxContent>
              <w:p w:rsidR="005355BD" w:rsidRDefault="005355BD" w:rsidP="005355BD">
                <w:pPr>
                  <w:pStyle w:val="NormalWeb"/>
                  <w:kinsoku w:val="0"/>
                  <w:overflowPunct w:val="0"/>
                  <w:spacing w:before="0" w:beforeAutospacing="0" w:after="0" w:afterAutospacing="0"/>
                  <w:textAlignment w:val="baseline"/>
                </w:pPr>
                <w:r w:rsidRPr="00B55413">
                  <w:rPr>
                    <w:rFonts w:ascii="Arial" w:hAnsi="Arial" w:cstheme="minorBidi"/>
                    <w:b/>
                    <w:bCs/>
                    <w:color w:val="595959" w:themeColor="text1" w:themeTint="A6"/>
                    <w:kern w:val="24"/>
                    <w:sz w:val="16"/>
                    <w:szCs w:val="16"/>
                  </w:rPr>
                  <w:t>EUROPSKA UNIJA</w:t>
                </w:r>
              </w:p>
            </w:txbxContent>
          </v:textbox>
        </v:shape>
      </w:pict>
    </w:r>
    <w:r w:rsidRPr="00BC6244">
      <w:rPr>
        <w:noProof/>
        <w:lang w:val="en-US"/>
      </w:rPr>
      <w:pict>
        <v:rect id="Rectangle 16" o:spid="_x0000_s4098" style="position:absolute;margin-left:108.75pt;margin-top:23.8pt;width:163.15pt;height:21.8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" filled="f" stroked="f">
          <v:path arrowok="t"/>
          <v:textbox style="mso-fit-shape-to-text:t">
            <w:txbxContent>
              <w:p w:rsidR="005355BD" w:rsidRPr="000709CD" w:rsidRDefault="005355BD" w:rsidP="005355BD">
                <w:pPr>
                  <w:pStyle w:val="NormalWeb"/>
                  <w:kinsoku w:val="0"/>
                  <w:overflowPunct w:val="0"/>
                  <w:spacing w:before="0" w:beforeAutospacing="0" w:after="0" w:afterAutospacing="0"/>
                  <w:textAlignment w:val="baseline"/>
                  <w:rPr>
                    <w:color w:val="7F7F7F" w:themeColor="text1" w:themeTint="80"/>
                    <w:sz w:val="20"/>
                  </w:rPr>
                </w:pPr>
                <w:r w:rsidRPr="000709CD">
                  <w:rPr>
                    <w:rFonts w:ascii="Calibri" w:hAnsi="Calibri" w:cstheme="minorBidi"/>
                    <w:color w:val="7F7F7F" w:themeColor="text1" w:themeTint="80"/>
                    <w:kern w:val="24"/>
                    <w:szCs w:val="32"/>
                  </w:rPr>
                  <w:t>“</w:t>
                </w:r>
                <w:r w:rsidRPr="00581713">
                  <w:rPr>
                    <w:rFonts w:ascii="Calibri" w:hAnsi="Calibri" w:cstheme="minorBidi"/>
                    <w:color w:val="595959" w:themeColor="text1" w:themeTint="A6"/>
                    <w:kern w:val="24"/>
                    <w:szCs w:val="32"/>
                  </w:rPr>
                  <w:t>ULAGANJE U BUDUĆNOST</w:t>
                </w:r>
                <w:r w:rsidRPr="000709CD">
                  <w:rPr>
                    <w:rFonts w:ascii="Calibri" w:hAnsi="Calibri" w:cstheme="minorBidi"/>
                    <w:color w:val="7F7F7F" w:themeColor="text1" w:themeTint="80"/>
                    <w:kern w:val="24"/>
                    <w:szCs w:val="32"/>
                  </w:rPr>
                  <w:t>”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5BD" w:rsidRDefault="005355BD" w:rsidP="00286038">
      <w:pPr>
        <w:spacing w:after="0" w:line="240" w:lineRule="auto"/>
      </w:pPr>
      <w:r>
        <w:separator/>
      </w:r>
    </w:p>
  </w:footnote>
  <w:footnote w:type="continuationSeparator" w:id="1">
    <w:p w:rsidR="005355BD" w:rsidRDefault="005355BD" w:rsidP="0028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BD" w:rsidRPr="00CA030F" w:rsidRDefault="00D93D1C" w:rsidP="00CA030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2005330</wp:posOffset>
          </wp:positionH>
          <wp:positionV relativeFrom="paragraph">
            <wp:posOffset>-59055</wp:posOffset>
          </wp:positionV>
          <wp:extent cx="1708150" cy="786765"/>
          <wp:effectExtent l="0" t="19050" r="82550" b="51435"/>
          <wp:wrapNone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78676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schemeClr val="tx2">
                        <a:lumMod val="75000"/>
                        <a:alpha val="40000"/>
                      </a:schemeClr>
                    </a:outerShdw>
                  </a:effectLst>
                </pic:spPr>
              </pic:pic>
            </a:graphicData>
          </a:graphic>
        </wp:anchor>
      </w:drawing>
    </w:r>
    <w:r w:rsidR="005355BD" w:rsidRPr="00CA030F">
      <w:rPr>
        <w:noProof/>
        <w:lang w:eastAsia="hr-HR"/>
      </w:rPr>
      <w:drawing>
        <wp:inline distT="0" distB="0" distL="0" distR="0">
          <wp:extent cx="828675" cy="962025"/>
          <wp:effectExtent l="19050" t="0" r="9525" b="0"/>
          <wp:docPr id="3" name="Picture 3" descr="C:\IVA\share folder hihi\Grb-Zagreb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9" descr="C:\IVA\share folder hihi\Grb-Zagreb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0" cy="962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55BD">
      <w:rPr>
        <w:noProof/>
        <w:lang w:eastAsia="hr-HR"/>
      </w:rPr>
      <w:t xml:space="preserve">            </w:t>
    </w:r>
    <w:r w:rsidR="005355BD">
      <w:rPr>
        <w:noProof/>
        <w:lang w:eastAsia="hr-HR"/>
      </w:rPr>
      <w:tab/>
    </w:r>
    <w:r w:rsidR="005355BD">
      <w:rPr>
        <w:noProof/>
        <w:lang w:eastAsia="hr-HR"/>
      </w:rPr>
      <w:tab/>
    </w:r>
    <w:r w:rsidR="005355BD" w:rsidRPr="00CA030F">
      <w:rPr>
        <w:noProof/>
        <w:lang w:eastAsia="hr-HR"/>
      </w:rPr>
      <w:drawing>
        <wp:inline distT="0" distB="0" distL="0" distR="0">
          <wp:extent cx="1400175" cy="832151"/>
          <wp:effectExtent l="19050" t="0" r="9525" b="0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32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100">
      <o:colormenu v:ext="edit" fillcolor="none [1300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0D12"/>
    <w:rsid w:val="0004029D"/>
    <w:rsid w:val="00210D12"/>
    <w:rsid w:val="00233D09"/>
    <w:rsid w:val="00285D11"/>
    <w:rsid w:val="00286038"/>
    <w:rsid w:val="002F72F7"/>
    <w:rsid w:val="003C18F0"/>
    <w:rsid w:val="003F10E7"/>
    <w:rsid w:val="0040272F"/>
    <w:rsid w:val="00433DBF"/>
    <w:rsid w:val="004F3E01"/>
    <w:rsid w:val="005355BD"/>
    <w:rsid w:val="009C245D"/>
    <w:rsid w:val="00AC28D5"/>
    <w:rsid w:val="00C549EA"/>
    <w:rsid w:val="00CA030F"/>
    <w:rsid w:val="00CF5F1C"/>
    <w:rsid w:val="00D93D1C"/>
    <w:rsid w:val="00EE4741"/>
    <w:rsid w:val="00E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038"/>
  </w:style>
  <w:style w:type="paragraph" w:styleId="Footer">
    <w:name w:val="footer"/>
    <w:basedOn w:val="Normal"/>
    <w:link w:val="FooterChar"/>
    <w:uiPriority w:val="99"/>
    <w:unhideWhenUsed/>
    <w:rsid w:val="0028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38"/>
  </w:style>
  <w:style w:type="paragraph" w:styleId="BalloonText">
    <w:name w:val="Balloon Text"/>
    <w:basedOn w:val="Normal"/>
    <w:link w:val="BalloonTextChar"/>
    <w:uiPriority w:val="99"/>
    <w:semiHidden/>
    <w:unhideWhenUsed/>
    <w:rsid w:val="00CA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55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Flow">
  <a:themeElements>
    <a:clrScheme name="Custom 5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8E55-BC9A-44F1-86D0-7214D8B0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Ambrožić</dc:creator>
  <cp:lastModifiedBy>mduric</cp:lastModifiedBy>
  <cp:revision>3</cp:revision>
  <dcterms:created xsi:type="dcterms:W3CDTF">2015-04-03T08:13:00Z</dcterms:created>
  <dcterms:modified xsi:type="dcterms:W3CDTF">2015-04-03T08:25:00Z</dcterms:modified>
</cp:coreProperties>
</file>